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A034F" w:rsidRPr="00CA034F" w:rsidRDefault="008D39E2" w:rsidP="00BA6573">
      <w:pPr>
        <w:shd w:val="clear" w:color="auto" w:fill="FFFFFF"/>
        <w:bidi/>
        <w:spacing w:after="450" w:line="240" w:lineRule="auto"/>
        <w:jc w:val="center"/>
        <w:rPr>
          <w:rFonts w:ascii="Segoe UI" w:eastAsia="Times New Roman" w:hAnsi="Segoe UI" w:cs="Segoe UI"/>
          <w:b/>
          <w:bCs/>
          <w:color w:val="333333"/>
          <w:sz w:val="28"/>
          <w:szCs w:val="28"/>
          <w:u w:val="single"/>
          <w:rtl/>
        </w:rPr>
      </w:pPr>
      <w:hyperlink r:id="rId5" w:history="1">
        <w:r w:rsidR="00CA034F" w:rsidRPr="008D39E2">
          <w:rPr>
            <w:rStyle w:val="Hyperlink"/>
            <w:rFonts w:ascii="Segoe UI" w:eastAsia="Times New Roman" w:hAnsi="Segoe UI" w:cs="Segoe UI" w:hint="cs"/>
            <w:b/>
            <w:bCs/>
            <w:sz w:val="28"/>
            <w:szCs w:val="28"/>
            <w:rtl/>
          </w:rPr>
          <w:t>عقد</w:t>
        </w:r>
        <w:r w:rsidR="00CA034F" w:rsidRPr="008D39E2">
          <w:rPr>
            <w:rStyle w:val="Hyperlink"/>
            <w:rFonts w:ascii="Segoe UI" w:eastAsia="Times New Roman" w:hAnsi="Segoe UI" w:cs="Segoe UI"/>
            <w:b/>
            <w:bCs/>
            <w:sz w:val="28"/>
            <w:szCs w:val="28"/>
            <w:rtl/>
          </w:rPr>
          <w:t xml:space="preserve"> </w:t>
        </w:r>
        <w:r w:rsidR="00CA034F" w:rsidRPr="008D39E2">
          <w:rPr>
            <w:rStyle w:val="Hyperlink"/>
            <w:rFonts w:ascii="Segoe UI" w:eastAsia="Times New Roman" w:hAnsi="Segoe UI" w:cs="Segoe UI" w:hint="cs"/>
            <w:b/>
            <w:bCs/>
            <w:sz w:val="28"/>
            <w:szCs w:val="28"/>
            <w:rtl/>
          </w:rPr>
          <w:t>إتفاق</w:t>
        </w:r>
        <w:r w:rsidR="00CA034F" w:rsidRPr="008D39E2">
          <w:rPr>
            <w:rStyle w:val="Hyperlink"/>
            <w:rFonts w:ascii="Segoe UI" w:eastAsia="Times New Roman" w:hAnsi="Segoe UI" w:cs="Segoe UI"/>
            <w:b/>
            <w:bCs/>
            <w:sz w:val="28"/>
            <w:szCs w:val="28"/>
            <w:rtl/>
          </w:rPr>
          <w:t xml:space="preserve"> </w:t>
        </w:r>
        <w:r w:rsidR="00CA034F" w:rsidRPr="008D39E2">
          <w:rPr>
            <w:rStyle w:val="Hyperlink"/>
            <w:rFonts w:ascii="Segoe UI" w:eastAsia="Times New Roman" w:hAnsi="Segoe UI" w:cs="Segoe UI" w:hint="cs"/>
            <w:b/>
            <w:bCs/>
            <w:sz w:val="28"/>
            <w:szCs w:val="28"/>
            <w:rtl/>
          </w:rPr>
          <w:t>بين</w:t>
        </w:r>
        <w:r w:rsidR="00CA034F" w:rsidRPr="008D39E2">
          <w:rPr>
            <w:rStyle w:val="Hyperlink"/>
            <w:rFonts w:ascii="Segoe UI" w:eastAsia="Times New Roman" w:hAnsi="Segoe UI" w:cs="Segoe UI"/>
            <w:b/>
            <w:bCs/>
            <w:sz w:val="28"/>
            <w:szCs w:val="28"/>
            <w:rtl/>
          </w:rPr>
          <w:t xml:space="preserve"> </w:t>
        </w:r>
        <w:r w:rsidR="00CA034F" w:rsidRPr="008D39E2">
          <w:rPr>
            <w:rStyle w:val="Hyperlink"/>
            <w:rFonts w:ascii="Segoe UI" w:eastAsia="Times New Roman" w:hAnsi="Segoe UI" w:cs="Segoe UI" w:hint="cs"/>
            <w:b/>
            <w:bCs/>
            <w:sz w:val="28"/>
            <w:szCs w:val="28"/>
            <w:rtl/>
          </w:rPr>
          <w:t>طرفين</w:t>
        </w:r>
        <w:r w:rsidR="00CA034F" w:rsidRPr="008D39E2">
          <w:rPr>
            <w:rStyle w:val="Hyperlink"/>
            <w:rFonts w:ascii="Segoe UI" w:eastAsia="Times New Roman" w:hAnsi="Segoe UI" w:cs="Segoe UI"/>
            <w:b/>
            <w:bCs/>
            <w:sz w:val="28"/>
            <w:szCs w:val="28"/>
            <w:rtl/>
          </w:rPr>
          <w:t xml:space="preserve"> </w:t>
        </w:r>
        <w:r w:rsidR="00CA034F" w:rsidRPr="008D39E2">
          <w:rPr>
            <w:rStyle w:val="Hyperlink"/>
            <w:rFonts w:ascii="Segoe UI" w:eastAsia="Times New Roman" w:hAnsi="Segoe UI" w:cs="Segoe UI" w:hint="cs"/>
            <w:b/>
            <w:bCs/>
            <w:sz w:val="28"/>
            <w:szCs w:val="28"/>
            <w:rtl/>
          </w:rPr>
          <w:t>على</w:t>
        </w:r>
        <w:r w:rsidR="00CA034F" w:rsidRPr="008D39E2">
          <w:rPr>
            <w:rStyle w:val="Hyperlink"/>
            <w:rFonts w:ascii="Segoe UI" w:eastAsia="Times New Roman" w:hAnsi="Segoe UI" w:cs="Segoe UI"/>
            <w:b/>
            <w:bCs/>
            <w:sz w:val="28"/>
            <w:szCs w:val="28"/>
            <w:rtl/>
          </w:rPr>
          <w:t xml:space="preserve"> </w:t>
        </w:r>
        <w:r w:rsidR="00CA034F" w:rsidRPr="008D39E2">
          <w:rPr>
            <w:rStyle w:val="Hyperlink"/>
            <w:rFonts w:ascii="Segoe UI" w:eastAsia="Times New Roman" w:hAnsi="Segoe UI" w:cs="Segoe UI" w:hint="cs"/>
            <w:b/>
            <w:bCs/>
            <w:sz w:val="28"/>
            <w:szCs w:val="28"/>
            <w:rtl/>
          </w:rPr>
          <w:t>نسبة</w:t>
        </w:r>
      </w:hyperlink>
      <w:bookmarkStart w:id="0" w:name="_GoBack"/>
      <w:bookmarkEnd w:id="0"/>
    </w:p>
    <w:p w:rsidR="00BA6573" w:rsidRPr="00BA6573" w:rsidRDefault="00BA6573" w:rsidP="00CA034F">
      <w:pPr>
        <w:shd w:val="clear" w:color="auto" w:fill="FFFFFF"/>
        <w:bidi/>
        <w:spacing w:after="450" w:line="240" w:lineRule="auto"/>
        <w:jc w:val="center"/>
        <w:rPr>
          <w:rFonts w:ascii="Segoe UI" w:eastAsia="Times New Roman" w:hAnsi="Segoe UI" w:cs="Segoe UI"/>
          <w:b/>
          <w:bCs/>
          <w:color w:val="333333"/>
          <w:sz w:val="24"/>
          <w:szCs w:val="24"/>
          <w:u w:val="single"/>
        </w:rPr>
      </w:pPr>
      <w:r w:rsidRPr="00BA6573">
        <w:rPr>
          <w:rFonts w:ascii="Segoe UI" w:eastAsia="Times New Roman" w:hAnsi="Segoe UI" w:cs="Segoe UI" w:hint="cs"/>
          <w:b/>
          <w:bCs/>
          <w:color w:val="333333"/>
          <w:sz w:val="24"/>
          <w:szCs w:val="24"/>
          <w:u w:val="single"/>
          <w:rtl/>
        </w:rPr>
        <w:t xml:space="preserve">اتفاق </w:t>
      </w:r>
      <w:r w:rsidRPr="00BA6573">
        <w:rPr>
          <w:rFonts w:ascii="Segoe UI" w:eastAsia="Times New Roman" w:hAnsi="Segoe UI" w:cs="Segoe UI"/>
          <w:b/>
          <w:bCs/>
          <w:color w:val="333333"/>
          <w:sz w:val="24"/>
          <w:szCs w:val="24"/>
          <w:u w:val="single"/>
          <w:rtl/>
        </w:rPr>
        <w:t>بين طرفين الأول برأس المال والثاني بالجهد</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اليوم ـــــــــــــ والموافق لـ ــــــــــــــــــــــ هـ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اتفق كل من الطرفين</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الطرف الأول ـــــــــــــــــــــــ كشريك متضامن. جنسيته ـــــــــــــــــ مقيم في ـــــــــــــــــــــــ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الطرف الثاني ــــــــــــــــــــــ وهو طرف ثاني متضامن جنسيته ــــــــــــــــــ مقيم في 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وقد تم الاتفاق على إقامة شركة تقوم على الشروط التالية</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البند الأول: اسم الشركة ـــــــــــــ السمة ـــــــــــــــ الغرض ـــــــــــــ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البند الثاني: تحديد مركز الشركة في ــــــــــــــــــــــــــــــــــــــــــــــ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البند الثالث: الأطراف المعنية بالمشاركة في المشروع، حيث اتفق كل من الطرفين على أن الطرف الأول ــــــــــــــ يشارك برأس المال بقيمة ـــــــــــــ. بينما يشارط الطرف الثاني ـــــــــــــــــ في المشروع بجهده، بحيث يقع على عاتقه القيام بعدد من المهام وهي</w:t>
      </w:r>
      <w:r w:rsidRPr="00BA6573">
        <w:rPr>
          <w:rFonts w:ascii="Segoe UI" w:eastAsia="Times New Roman" w:hAnsi="Segoe UI" w:cs="Segoe UI"/>
          <w:color w:val="333333"/>
          <w:sz w:val="24"/>
          <w:szCs w:val="24"/>
        </w:rPr>
        <w:t>:</w:t>
      </w:r>
    </w:p>
    <w:p w:rsidR="00BA6573" w:rsidRPr="00BA6573" w:rsidRDefault="00BA6573" w:rsidP="00BA6573">
      <w:pPr>
        <w:numPr>
          <w:ilvl w:val="0"/>
          <w:numId w:val="1"/>
        </w:numPr>
        <w:shd w:val="clear" w:color="auto" w:fill="FFFFFF"/>
        <w:bidi/>
        <w:spacing w:before="150" w:after="0" w:line="240" w:lineRule="auto"/>
        <w:ind w:left="0"/>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ــــــــــــــــــــــــــــــــــــــــــــــــــــــــــــــــــــــــــــــــــــــــــــــــ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numPr>
          <w:ilvl w:val="0"/>
          <w:numId w:val="1"/>
        </w:numPr>
        <w:shd w:val="clear" w:color="auto" w:fill="FFFFFF"/>
        <w:bidi/>
        <w:spacing w:before="150" w:after="0" w:line="240" w:lineRule="auto"/>
        <w:ind w:left="0"/>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ــــــــــــــــــــــــــــــــــــــــــــــــــــــــــــــــــــــــــــــــــــــــــــــــ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البند الرابع: مدة العقد والتي تبدأ بتاريخ ـــــــــــــ وتنتهي بتاريخ 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البند الخامس: يتم تقسيم الارباح وفق ما يلي</w:t>
      </w:r>
      <w:r w:rsidRPr="00BA6573">
        <w:rPr>
          <w:rFonts w:ascii="Segoe UI" w:eastAsia="Times New Roman" w:hAnsi="Segoe UI" w:cs="Segoe UI"/>
          <w:color w:val="333333"/>
          <w:sz w:val="24"/>
          <w:szCs w:val="24"/>
        </w:rPr>
        <w:t>:</w:t>
      </w:r>
    </w:p>
    <w:p w:rsidR="00BA6573" w:rsidRPr="00BA6573" w:rsidRDefault="00BA6573" w:rsidP="00BA6573">
      <w:pPr>
        <w:numPr>
          <w:ilvl w:val="0"/>
          <w:numId w:val="2"/>
        </w:numPr>
        <w:shd w:val="clear" w:color="auto" w:fill="FFFFFF"/>
        <w:bidi/>
        <w:spacing w:before="150" w:after="0" w:line="240" w:lineRule="auto"/>
        <w:ind w:left="0"/>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ـــــــــــــــــــــــــــــــــــــــــــــــــــــــــــــــــــــــــــــــــــــــــــــــ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numPr>
          <w:ilvl w:val="0"/>
          <w:numId w:val="2"/>
        </w:numPr>
        <w:shd w:val="clear" w:color="auto" w:fill="FFFFFF"/>
        <w:bidi/>
        <w:spacing w:before="150" w:after="0" w:line="240" w:lineRule="auto"/>
        <w:ind w:left="0"/>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ـــــــــــــــــــــــــــــــــــــــــــــــــــــــــــــــــــــــــــــــــــــــــــــــ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البند السادس: الطرف المسؤول عن الإدارة هو ـــــــــــــــــــــــــــــــــــ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البند السابع: فيما بتعلق بالأجور فإنه ـــــــــــــــــــــــــــــــــــــــــــــــــــ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lastRenderedPageBreak/>
        <w:t>البند الثامن: أما فيما يتعلق بالحسابات فإنه ــــــــــــــــــــــــــــــــــــــــــ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البند التاسع: يتم توزيع الأرباح وفق ـــــــــــــــــــــــــــــــــــــــــــــــــــــ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البند العاشر: عدم المنافسة حيث ـــــــــــــــــــــــــــــــــــــــــــــــــــــــــــ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البند الحادي عشر: يخص الانسحاب من العقد وكذلك فض الشراكة: ـــــــــــــــــــــــــــــــــــــ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البند الثاني عشر: عند وفاة أحد أطراف العقد يتولى ــــــــــــــــــــــــــــــــــــــــــــــــــــــــــــــ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البند الثالث عشر: فسخ عقد الشراكة عند ـــــــــــــــــــــــــــــــــــــــــــــــــــــــــــــــــــــــــــــ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البند الرابع عشر: فضل الشراكة أو الاستمرار بها يعتبر خيار الشريكين</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البند الخامس عشر: في حالة النزاع ــــــــــــــــــــــــــــــــــــــــــــــــــــــــــــــــــــــــــــــــــــ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تم تحرير العقد في ــــــــــــــــــــــــــ. ويحصل كل طرف على نسخة منه</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توقيع الشريك الأول ــــــــــــــــــــــــــــــــــــــــ. توقيع الشريك الثاني ــــــــــــــــ، ــــــــــــــــــــــــ</w:t>
      </w:r>
      <w:r w:rsidRPr="00BA6573">
        <w:rPr>
          <w:rFonts w:ascii="Segoe UI" w:eastAsia="Times New Roman" w:hAnsi="Segoe UI" w:cs="Segoe UI"/>
          <w:color w:val="333333"/>
          <w:sz w:val="24"/>
          <w:szCs w:val="24"/>
        </w:rPr>
        <w:t>.</w:t>
      </w:r>
    </w:p>
    <w:p w:rsidR="00BA6573" w:rsidRPr="00BA6573" w:rsidRDefault="00BA6573" w:rsidP="00BA6573">
      <w:pPr>
        <w:shd w:val="clear" w:color="auto" w:fill="FFFFFF"/>
        <w:bidi/>
        <w:spacing w:after="450" w:line="240" w:lineRule="auto"/>
        <w:rPr>
          <w:rFonts w:ascii="Segoe UI" w:eastAsia="Times New Roman" w:hAnsi="Segoe UI" w:cs="Segoe UI"/>
          <w:color w:val="333333"/>
          <w:sz w:val="24"/>
          <w:szCs w:val="24"/>
        </w:rPr>
      </w:pPr>
      <w:r w:rsidRPr="00BA6573">
        <w:rPr>
          <w:rFonts w:ascii="Segoe UI" w:eastAsia="Times New Roman" w:hAnsi="Segoe UI" w:cs="Segoe UI"/>
          <w:color w:val="333333"/>
          <w:sz w:val="24"/>
          <w:szCs w:val="24"/>
          <w:rtl/>
        </w:rPr>
        <w:t>توقيع الشاهد الأول ــــــــــــــــــــــــــــــــــــــــ. توقيع الشاهد الثاني ــــــــــــــــــــــــــــــــــــــــــــ</w:t>
      </w:r>
      <w:r w:rsidRPr="00BA6573">
        <w:rPr>
          <w:rFonts w:ascii="Segoe UI" w:eastAsia="Times New Roman" w:hAnsi="Segoe UI" w:cs="Segoe UI"/>
          <w:color w:val="333333"/>
          <w:sz w:val="24"/>
          <w:szCs w:val="24"/>
        </w:rPr>
        <w:t>.</w:t>
      </w:r>
    </w:p>
    <w:p w:rsidR="00A57DF0" w:rsidRPr="00BA6573" w:rsidRDefault="00A57DF0" w:rsidP="00BA6573">
      <w:pPr>
        <w:bidi/>
        <w:rPr>
          <w:rFonts w:ascii="Segoe UI" w:hAnsi="Segoe UI" w:cs="Segoe UI"/>
          <w:sz w:val="24"/>
          <w:szCs w:val="24"/>
        </w:rPr>
      </w:pPr>
    </w:p>
    <w:sectPr w:rsidR="00A57DF0" w:rsidRPr="00BA657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0E222D"/>
    <w:multiLevelType w:val="multilevel"/>
    <w:tmpl w:val="C6D8D0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7F31731"/>
    <w:multiLevelType w:val="multilevel"/>
    <w:tmpl w:val="BE962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A6573"/>
    <w:rsid w:val="006520E4"/>
    <w:rsid w:val="008D39E2"/>
    <w:rsid w:val="00A57DF0"/>
    <w:rsid w:val="00BA6573"/>
    <w:rsid w:val="00CA034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79DD61"/>
  <w15:chartTrackingRefBased/>
  <w15:docId w15:val="{FF9D7AF1-BEA9-4DF7-8D0E-58EE6DAC27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A6573"/>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8D39E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084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albanknote.com/concluding-agreement-parties-percentag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406</Words>
  <Characters>2319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 RAHMA</dc:creator>
  <cp:keywords/>
  <dc:description/>
  <cp:lastModifiedBy>AL RAHMA</cp:lastModifiedBy>
  <cp:revision>1</cp:revision>
  <dcterms:created xsi:type="dcterms:W3CDTF">2023-12-14T19:37:00Z</dcterms:created>
  <dcterms:modified xsi:type="dcterms:W3CDTF">2023-12-14T20:27:00Z</dcterms:modified>
</cp:coreProperties>
</file>