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DE" w:rsidRDefault="006504DE" w:rsidP="006504DE">
      <w:pPr>
        <w:pStyle w:val="NormalWeb"/>
        <w:shd w:val="clear" w:color="auto" w:fill="FFFFFF"/>
        <w:spacing w:before="0" w:beforeAutospacing="0"/>
        <w:jc w:val="center"/>
        <w:rPr>
          <w:rFonts w:ascii="Greta Arabic Regular" w:hAnsi="Greta Arabic Regular" w:hint="cs"/>
          <w:color w:val="212529"/>
          <w:sz w:val="27"/>
          <w:szCs w:val="27"/>
          <w:rtl/>
          <w:lang w:bidi="ar-EG"/>
        </w:rPr>
      </w:pPr>
      <w:hyperlink r:id="rId9" w:history="1">
        <w:r w:rsidRPr="006504DE">
          <w:rPr>
            <w:rStyle w:val="Hyperlink"/>
            <w:rFonts w:ascii="Greta Arabic Regular" w:hAnsi="Greta Arabic Regular" w:hint="cs"/>
            <w:sz w:val="27"/>
            <w:szCs w:val="27"/>
            <w:rtl/>
            <w:lang w:bidi="ar-EG"/>
          </w:rPr>
          <w:t>عقد إيجار سيارة بسائق</w:t>
        </w:r>
      </w:hyperlink>
      <w:bookmarkStart w:id="0" w:name="_GoBack"/>
      <w:bookmarkEnd w:id="0"/>
    </w:p>
    <w:p w:rsidR="006504DE" w:rsidRDefault="006504DE" w:rsidP="006504DE">
      <w:pPr>
        <w:pStyle w:val="NormalWeb"/>
        <w:shd w:val="clear" w:color="auto" w:fill="FFFFFF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  <w:rtl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إنه في يوم …….. الموافق</w:t>
      </w:r>
      <w:r>
        <w:rPr>
          <w:rFonts w:ascii="Greta Arabic Regular" w:hAnsi="Greta Arabic Regular"/>
          <w:color w:val="212529"/>
          <w:sz w:val="27"/>
          <w:szCs w:val="27"/>
        </w:rPr>
        <w:t xml:space="preserve"> ……. /……. /………..</w:t>
      </w:r>
    </w:p>
    <w:p w:rsidR="006504DE" w:rsidRDefault="006504DE" w:rsidP="006504DE">
      <w:pPr>
        <w:pStyle w:val="NormalWeb"/>
        <w:shd w:val="clear" w:color="auto" w:fill="FFFFFF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تم تحرير هذا العقد بين كلًا من: اسم الطرف الأول ……………………………………………………. مقيم برقم ………………….. قسم ………………… محافظة …………………….. يحمل بطاقة عائلية برقم ………………………. سجل مدني</w:t>
      </w:r>
      <w:r>
        <w:rPr>
          <w:rFonts w:ascii="Greta Arabic Regular" w:hAnsi="Greta Arabic Regular"/>
          <w:color w:val="212529"/>
          <w:sz w:val="27"/>
          <w:szCs w:val="27"/>
        </w:rPr>
        <w:t xml:space="preserve"> …………………..</w:t>
      </w:r>
    </w:p>
    <w:p w:rsidR="006504DE" w:rsidRDefault="006504DE" w:rsidP="006504DE">
      <w:pPr>
        <w:pStyle w:val="NormalWeb"/>
        <w:shd w:val="clear" w:color="auto" w:fill="FFFFFF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اسم الطرف الثاني ………………………………………………………. مقيم برقم ……………………….. قسم ………………….. محافظة …………………….. يحمل بطاقة عائلية برقم …………………………… سجل مدني</w:t>
      </w:r>
      <w:r>
        <w:rPr>
          <w:rFonts w:ascii="Greta Arabic Regular" w:hAnsi="Greta Arabic Regular"/>
          <w:color w:val="212529"/>
          <w:sz w:val="27"/>
          <w:szCs w:val="27"/>
        </w:rPr>
        <w:t xml:space="preserve"> ………………………….</w:t>
      </w:r>
    </w:p>
    <w:p w:rsidR="006504DE" w:rsidRPr="006504DE" w:rsidRDefault="006504DE" w:rsidP="006504DE">
      <w:pPr>
        <w:shd w:val="clear" w:color="auto" w:fill="FFFFFF"/>
        <w:bidi w:val="0"/>
        <w:spacing w:after="100" w:afterAutospacing="1" w:line="240" w:lineRule="auto"/>
        <w:jc w:val="right"/>
        <w:rPr>
          <w:rFonts w:ascii="Greta Arabic Regular" w:eastAsia="Times New Roman" w:hAnsi="Greta Arabic Regular" w:cs="Times New Roman"/>
          <w:b/>
          <w:bCs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b/>
          <w:bCs/>
          <w:color w:val="212529"/>
          <w:sz w:val="27"/>
          <w:szCs w:val="27"/>
          <w:rtl/>
        </w:rPr>
        <w:t>بعد ذلك يقر كلا طرفي العقد بأنهما مؤهلين للقيام بهذا العقد، ويتم الاتفاق على البنود الآتية:ـ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قام الطرف الثاني باستئجار سيارة رقم ……….. من الطرف الأول مقابل مبلغ مالي قدره ……………. للساعة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تبلغ مدة إيجار السيارة …………. ساعة وتبدأ من الساعة ………… صباحًا وحتى الساعة ……………. مساءً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ينتهي عقد إيجار السيارة مع انتهاء آخر ساعة دون اللجوء إلى استخدام الإنذار أو أي تنبيه آخر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يقر الطرف الثاني باستلامه السيارة مرخصة من وت إيجارها وإقراره بالمسئولية تجاهها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يقوم الشخص المستأجر بدفع مبلغ تأميني يمكنه استرداده مع انتهاء مدة الإيجار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يجوز للطرف الأول أخذ المبلغ التأميني في حالة إخلال الطرف الثاني بالمسئولية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يلتزم الشخص المستأجر ببذل كل جهده في العناية بالسيارة المستأجرة وإرجاعها سليمة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في حالة وجود عيب خفي بالسيارة يجب على الطرف الأول إخبار المستأجر به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يلتزم الشخص المستأجر بالوقود الذي تستهلكه السيارة وكذلك أجر السائق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 w:hint="cs"/>
          <w:color w:val="212529"/>
          <w:sz w:val="27"/>
          <w:szCs w:val="27"/>
        </w:rPr>
      </w:pP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يتم تحرير العقد بنسختين حيث يأخذ كل طرف من طرفي العقد نسخة خاصة به</w:t>
      </w:r>
      <w:r w:rsidRPr="006504DE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6504DE" w:rsidRPr="006504DE" w:rsidRDefault="006504DE" w:rsidP="00650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>
        <w:rPr>
          <w:rFonts w:ascii="Greta Arabic Regular" w:eastAsia="Times New Roman" w:hAnsi="Greta Arabic Regular" w:cs="Times New Roman" w:hint="cs"/>
          <w:color w:val="212529"/>
          <w:sz w:val="27"/>
          <w:szCs w:val="27"/>
          <w:rtl/>
        </w:rPr>
        <w:t>يتولى...................... قيادة السيارة مقابل أجر ................ وفق المواعيد التالية:..................</w:t>
      </w:r>
    </w:p>
    <w:p w:rsidR="006C7DC2" w:rsidRPr="006504DE" w:rsidRDefault="006C7DC2" w:rsidP="006504DE"/>
    <w:sectPr w:rsidR="006C7DC2" w:rsidRPr="006504DE" w:rsidSect="00DD6A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CC3"/>
    <w:multiLevelType w:val="hybridMultilevel"/>
    <w:tmpl w:val="3CE8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283B"/>
    <w:multiLevelType w:val="multilevel"/>
    <w:tmpl w:val="42C4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1CFA"/>
    <w:multiLevelType w:val="hybridMultilevel"/>
    <w:tmpl w:val="986C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39"/>
    <w:rsid w:val="00006A08"/>
    <w:rsid w:val="00086239"/>
    <w:rsid w:val="00447F58"/>
    <w:rsid w:val="005060F9"/>
    <w:rsid w:val="006109C6"/>
    <w:rsid w:val="006504DE"/>
    <w:rsid w:val="006C7DC2"/>
    <w:rsid w:val="00752CAE"/>
    <w:rsid w:val="008B03AB"/>
    <w:rsid w:val="00A0012B"/>
    <w:rsid w:val="00BF304D"/>
    <w:rsid w:val="00C35FC4"/>
    <w:rsid w:val="00E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39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2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6239"/>
  </w:style>
  <w:style w:type="character" w:styleId="Hyperlink">
    <w:name w:val="Hyperlink"/>
    <w:uiPriority w:val="99"/>
    <w:unhideWhenUsed/>
    <w:rsid w:val="00C35FC4"/>
    <w:rPr>
      <w:color w:val="0563C1"/>
      <w:u w:val="single"/>
    </w:rPr>
  </w:style>
  <w:style w:type="table" w:styleId="TableGrid">
    <w:name w:val="Table Grid"/>
    <w:basedOn w:val="TableNormal"/>
    <w:uiPriority w:val="39"/>
    <w:rsid w:val="00E4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04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39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2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6239"/>
  </w:style>
  <w:style w:type="character" w:styleId="Hyperlink">
    <w:name w:val="Hyperlink"/>
    <w:uiPriority w:val="99"/>
    <w:unhideWhenUsed/>
    <w:rsid w:val="00C35FC4"/>
    <w:rPr>
      <w:color w:val="0563C1"/>
      <w:u w:val="single"/>
    </w:rPr>
  </w:style>
  <w:style w:type="table" w:styleId="TableGrid">
    <w:name w:val="Table Grid"/>
    <w:basedOn w:val="TableNormal"/>
    <w:uiPriority w:val="39"/>
    <w:rsid w:val="00E4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04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lbanknote.com/car-rental-agreemen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BE98A3ABAE7EE4D97F068E71BA598EC" ma:contentTypeVersion="1" ma:contentTypeDescription="إنشاء مستند جديد." ma:contentTypeScope="" ma:versionID="f12474da8ea1dec4267e6fe00922c421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5D320-C4F5-4E2F-8030-A02692173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986F6-2B39-41F8-87D5-4364C85C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4A878-308B-4AC8-A6F9-5DA7C48D59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تحول مؤسسة إلى محدودة شخص واحد</vt:lpstr>
      <vt:lpstr/>
    </vt:vector>
  </TitlesOfParts>
  <Company/>
  <LinksUpToDate>false</LinksUpToDate>
  <CharactersWithSpaces>1445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https://albanknote.com/saudi-company-incorporation-contract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مؤسسة إلى محدودة شخص واحد</dc:title>
  <dc:creator>Rwida M. Alomari</dc:creator>
  <cp:lastModifiedBy>amany</cp:lastModifiedBy>
  <cp:revision>2</cp:revision>
  <cp:lastPrinted>2023-02-24T22:51:00Z</cp:lastPrinted>
  <dcterms:created xsi:type="dcterms:W3CDTF">2023-03-02T22:24:00Z</dcterms:created>
  <dcterms:modified xsi:type="dcterms:W3CDTF">2023-03-02T22:24:00Z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0x0101009BE98A3ABAE7EE4D97F068E71BA598EC</vt:lpwstr>
  </property>
</Properties>
</file>